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43D029FC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023BC7BE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500999" w:rsidRPr="00500999">
        <w:rPr>
          <w:rFonts w:ascii="Arial" w:eastAsia="Arial" w:hAnsi="Arial" w:cs="Arial"/>
          <w:b/>
        </w:rPr>
        <w:t>CONVOCATORIA DE INVESTIGACIÓN SOBRE CASAS TRADICIONALES DE ARQUITECTURA VERNÁCULA EN EL CORREGIMIENTO DE BARÚ</w:t>
      </w:r>
      <w:r>
        <w:rPr>
          <w:rFonts w:ascii="Arial" w:eastAsia="Arial" w:hAnsi="Arial" w:cs="Arial"/>
          <w:b/>
        </w:rPr>
        <w:t xml:space="preserve">;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00999"/>
    <w:rsid w:val="005A7A83"/>
    <w:rsid w:val="005C6A87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E40BDE"/>
    <w:rsid w:val="00E5310D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usuario</cp:lastModifiedBy>
  <cp:revision>5</cp:revision>
  <dcterms:created xsi:type="dcterms:W3CDTF">2022-08-17T17:48:00Z</dcterms:created>
  <dcterms:modified xsi:type="dcterms:W3CDTF">2022-09-13T21:00:00Z</dcterms:modified>
</cp:coreProperties>
</file>